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D6" w:rsidRPr="000958D6" w:rsidRDefault="000958D6" w:rsidP="00095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58D6">
        <w:rPr>
          <w:rFonts w:ascii="Times New Roman" w:hAnsi="Times New Roman"/>
          <w:b/>
          <w:sz w:val="28"/>
          <w:szCs w:val="28"/>
        </w:rPr>
        <w:t>Меры предосторожности и правила поведения при пожаре</w:t>
      </w:r>
    </w:p>
    <w:p w:rsidR="000958D6" w:rsidRP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8D6" w:rsidRPr="000958D6" w:rsidRDefault="000958D6" w:rsidP="000958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8D6">
        <w:rPr>
          <w:rFonts w:ascii="Times New Roman" w:hAnsi="Times New Roman"/>
          <w:b/>
          <w:sz w:val="28"/>
          <w:szCs w:val="28"/>
        </w:rPr>
        <w:t>Меры предосторожности: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не играть с открытым огнем;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пользоваться только исправными электроприборами и электрооборудованием;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не оставлять без присмотра включенными электронагревательные приборы (утюг, электрический чайник, электроплитку, отопительные приборы);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не пользоваться без навыков горючими и легковоспламеняющимися жидкостями (бензином, керосином, растворителем и даже бытовыми аэрозолями);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не включать без необходимости газовые плиты и не оставлять без присмотра зажженные газовые конфорки;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соблюдать меры безопасности при обращении с пиротехническими изделиями (петардами, бенгальскими огнями, хл</w:t>
      </w:r>
      <w:r>
        <w:rPr>
          <w:rFonts w:ascii="Times New Roman" w:hAnsi="Times New Roman"/>
          <w:sz w:val="28"/>
          <w:szCs w:val="28"/>
        </w:rPr>
        <w:t>опушками, фейерверками и т.п.)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8D6" w:rsidRPr="000958D6" w:rsidRDefault="000958D6" w:rsidP="000958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8D6">
        <w:rPr>
          <w:rFonts w:ascii="Times New Roman" w:hAnsi="Times New Roman"/>
          <w:b/>
          <w:sz w:val="28"/>
          <w:szCs w:val="28"/>
        </w:rPr>
        <w:t>Действия при угрозе и во время пожара: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немедленно покинуть помещение, проверив, не остались ли в квартире те, кто не может выбраться сам (маленькие дети, больные, старики);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позвонить в МЧС по телефону 101, сообщить</w:t>
      </w:r>
      <w:r>
        <w:rPr>
          <w:rFonts w:ascii="Times New Roman" w:hAnsi="Times New Roman"/>
          <w:sz w:val="28"/>
          <w:szCs w:val="28"/>
        </w:rPr>
        <w:t xml:space="preserve"> точный адрес, что и где горит.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8D6" w:rsidRPr="000958D6" w:rsidRDefault="000958D6" w:rsidP="000958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8D6">
        <w:rPr>
          <w:rFonts w:ascii="Times New Roman" w:hAnsi="Times New Roman"/>
          <w:b/>
          <w:sz w:val="28"/>
          <w:szCs w:val="28"/>
        </w:rPr>
        <w:t>При пожаре нельзя: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тушить огонь до вызова пожарных (за это время может разгореться большой пожар);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тушить водой электрические приборы, т.к. вода хорошо проводит электричество;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пытаться выйти через задымленную лестничную клетку (горячий воздух обжигает легкие, а дым очень токсичен);</w:t>
      </w:r>
    </w:p>
    <w:p w:rsid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использовать лифт;</w:t>
      </w:r>
    </w:p>
    <w:p w:rsidR="00542560" w:rsidRPr="000958D6" w:rsidRDefault="000958D6" w:rsidP="00095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8D6">
        <w:rPr>
          <w:rFonts w:ascii="Times New Roman" w:hAnsi="Times New Roman"/>
          <w:sz w:val="28"/>
          <w:szCs w:val="28"/>
        </w:rPr>
        <w:t>- спускаться с верхних этажей по водосточным трубам и стоякам с помощью простыней и веревок, если в этом нет острой необходимости.</w:t>
      </w:r>
    </w:p>
    <w:sectPr w:rsidR="00542560" w:rsidRPr="000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6"/>
    <w:rsid w:val="000958D6"/>
    <w:rsid w:val="00542560"/>
    <w:rsid w:val="008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E94F0-A7B5-476B-8DFD-67C13EA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</dc:creator>
  <cp:keywords/>
  <cp:lastModifiedBy>User-PC</cp:lastModifiedBy>
  <cp:revision>2</cp:revision>
  <dcterms:created xsi:type="dcterms:W3CDTF">2017-12-28T16:40:00Z</dcterms:created>
  <dcterms:modified xsi:type="dcterms:W3CDTF">2017-12-28T16:40:00Z</dcterms:modified>
</cp:coreProperties>
</file>